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8" w:rsidRPr="004B0CAA" w:rsidRDefault="00137548" w:rsidP="001375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B0CA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КАДАСТРОВАЯ ПАЛАТА ПО республике адыгея БОРЕТСЯ С КОРРУПЦИЕЙ</w:t>
      </w:r>
    </w:p>
    <w:p w:rsidR="00FF367A" w:rsidRPr="004B0CAA" w:rsidRDefault="00FF367A" w:rsidP="001375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Кадастровая палата по Республике Адыгея напоминает, что любая  государственная структура, оказывающая услуги населению, может столкнуться с коррупционными проявлениями со стороны работников, поскольку риск получения взятки очень высок.</w:t>
      </w: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и пресечения коррупции в Кадастровой палате для работников  на постоянной основе проводится  инструктаж, направленный на разъяснение положений законодательства Российской Федерации в сфере противодействия коррупции.</w:t>
      </w: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Для получения информации о фактах коррупции Кадастровая палата использует все возможные каналы обратной связи с потребителями государственных услуг.</w:t>
      </w:r>
      <w:r w:rsidR="004E3D12"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>О любых противоправных действиях работников филиала ФГБУ «ФКП Росреестра» по Республике Адыгея граждане могут сообщить по «телефону доверия»: 8 (495) 982-79-79 (</w:t>
      </w:r>
      <w:proofErr w:type="spellStart"/>
      <w:r w:rsidRPr="004B0CAA">
        <w:rPr>
          <w:rFonts w:ascii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4B0CAA">
        <w:rPr>
          <w:rFonts w:ascii="Times New Roman" w:hAnsi="Times New Roman" w:cs="Times New Roman"/>
          <w:sz w:val="28"/>
          <w:szCs w:val="28"/>
          <w:lang w:eastAsia="ru-RU"/>
        </w:rPr>
        <w:t>. 6070) .</w:t>
      </w: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В пунктах приема и выдачи документов размещены книги отзывов и предложений, которые позволяют жителям Республики Адыгея оставлять обращения или отзывы о работе Кадастровой палаты. Кадастровой палатой организован ежеквартальный мониторинг  заявителей, основной задачей которого являе</w:t>
      </w:r>
      <w:r w:rsidR="004E3D12" w:rsidRPr="004B0CAA">
        <w:rPr>
          <w:rFonts w:ascii="Times New Roman" w:hAnsi="Times New Roman" w:cs="Times New Roman"/>
          <w:sz w:val="28"/>
          <w:szCs w:val="28"/>
          <w:lang w:eastAsia="ru-RU"/>
        </w:rPr>
        <w:t>тся выявление фактов коррупции.</w:t>
      </w: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Возможность оставить сообщение о фактах коррупции реализована и на сайте </w:t>
      </w:r>
      <w:proofErr w:type="spellStart"/>
      <w:r w:rsidRPr="004B0CAA">
        <w:rPr>
          <w:rFonts w:ascii="Times New Roman" w:hAnsi="Times New Roman" w:cs="Times New Roman"/>
          <w:sz w:val="28"/>
          <w:szCs w:val="28"/>
          <w:lang w:eastAsia="ru-RU"/>
        </w:rPr>
        <w:t>kadastr.ru</w:t>
      </w:r>
      <w:proofErr w:type="spellEnd"/>
      <w:r w:rsidRPr="004B0CAA">
        <w:rPr>
          <w:rFonts w:ascii="Times New Roman" w:hAnsi="Times New Roman" w:cs="Times New Roman"/>
          <w:sz w:val="28"/>
          <w:szCs w:val="28"/>
          <w:lang w:eastAsia="ru-RU"/>
        </w:rPr>
        <w:t> в разделе: «Противодействие коррупции», где можно заполнить</w:t>
      </w:r>
      <w:r w:rsidR="004E3D12"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>специальную форму в разделе «Обратная связь»</w:t>
      </w:r>
      <w:r w:rsidR="004E3D12"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4B0CAA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http://kadastr.ru/site/fback/anticorrupt/form.htm</w:t>
        </w:r>
      </w:hyperlink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 По всем полученным сообщениям, кроме анонимных, будут проводиться соответствующие проверки, а в случае подтверждения нарушений — приниматься меры по их устранению.</w:t>
      </w:r>
    </w:p>
    <w:p w:rsidR="004869AF" w:rsidRPr="004B0CAA" w:rsidRDefault="004869AF" w:rsidP="0013754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869AF" w:rsidRPr="004B0CAA" w:rsidSect="0013754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48"/>
    <w:rsid w:val="00137548"/>
    <w:rsid w:val="004869AF"/>
    <w:rsid w:val="004B0CAA"/>
    <w:rsid w:val="004E3D12"/>
    <w:rsid w:val="00AC5E6E"/>
    <w:rsid w:val="00C22DD3"/>
    <w:rsid w:val="00D90527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fback/anticorrupt/for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cp:lastPrinted>2017-06-16T06:48:00Z</cp:lastPrinted>
  <dcterms:created xsi:type="dcterms:W3CDTF">2017-06-14T09:10:00Z</dcterms:created>
  <dcterms:modified xsi:type="dcterms:W3CDTF">2017-06-16T06:48:00Z</dcterms:modified>
</cp:coreProperties>
</file>