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2" w:rsidRDefault="00620C62" w:rsidP="00620C62">
      <w:pPr>
        <w:shd w:val="clear" w:color="auto" w:fill="FFFFFF"/>
        <w:spacing w:before="75" w:after="0" w:line="360" w:lineRule="atLeast"/>
        <w:jc w:val="center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</w:rPr>
      </w:pPr>
      <w:r w:rsidRPr="00620C62">
        <w:rPr>
          <w:rFonts w:ascii="Times New Roman" w:hAnsi="Times New Roman"/>
          <w:b/>
          <w:color w:val="222222"/>
          <w:kern w:val="36"/>
          <w:sz w:val="28"/>
          <w:szCs w:val="28"/>
        </w:rPr>
        <w:t>Кадастровая стоимость — быстро и бесплатно через интернет</w:t>
      </w:r>
    </w:p>
    <w:p w:rsidR="00620C62" w:rsidRPr="00620C62" w:rsidRDefault="00620C62" w:rsidP="00620C62">
      <w:pPr>
        <w:shd w:val="clear" w:color="auto" w:fill="FFFFFF"/>
        <w:spacing w:before="75" w:after="0" w:line="360" w:lineRule="atLeast"/>
        <w:jc w:val="center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</w:rPr>
      </w:pPr>
    </w:p>
    <w:p w:rsidR="00620C62" w:rsidRPr="00D22B0D" w:rsidRDefault="00620C62" w:rsidP="00620C6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кадастровой стоимости объекта недвижимости, предоставляются в виде кадастровой справки о кадастровой стоимости объекта недвижимости, форма которой утверждена </w:t>
      </w:r>
      <w:r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 Минэкономразвития России от 01.10.2013 № 566</w:t>
      </w:r>
      <w:r>
        <w:rPr>
          <w:rFonts w:ascii="Times New Roman" w:eastAsia="Calibri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формы кадастровой справки о кадастровой стоимости объекта недвижимости» </w:t>
      </w:r>
      <w:r w:rsidRPr="00D22B0D">
        <w:rPr>
          <w:rFonts w:ascii="Times New Roman" w:hAnsi="Times New Roman"/>
          <w:sz w:val="28"/>
          <w:szCs w:val="28"/>
        </w:rPr>
        <w:t>по запросам любых лиц, бесплатно.</w:t>
      </w:r>
    </w:p>
    <w:p w:rsidR="00620C62" w:rsidRPr="00D22B0D" w:rsidRDefault="00620C62" w:rsidP="00620C62">
      <w:pPr>
        <w:tabs>
          <w:tab w:val="left" w:pos="322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2B0D">
        <w:rPr>
          <w:rFonts w:ascii="Times New Roman" w:hAnsi="Times New Roman"/>
          <w:sz w:val="28"/>
          <w:szCs w:val="28"/>
        </w:rPr>
        <w:t>олучить справку о кадастровой стоимости объекта недвижимости просто, достаточно воспользоваться электронной услугой Росреестра. На официальном Портале (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hyperlink r:id="rId4" w:history="1">
        <w:proofErr w:type="spellStart"/>
        <w:r w:rsidRPr="00D22B0D">
          <w:rPr>
            <w:rStyle w:val="a6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D22B0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D22B0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2B0D">
        <w:rPr>
          <w:rFonts w:ascii="Times New Roman" w:hAnsi="Times New Roman"/>
          <w:sz w:val="28"/>
          <w:szCs w:val="28"/>
        </w:rPr>
        <w:t>) в разделе «Электронные услуги и сервисы» выбрать пункт «Получение сведений из ГКН» - «Форма запроса сведений ГКН» и далее перейти к заполнению пошаговой и интуитивно понятной формы запроса.</w:t>
      </w:r>
    </w:p>
    <w:p w:rsidR="00620C62" w:rsidRPr="00D22B0D" w:rsidRDefault="00620C62" w:rsidP="00620C6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2B0D">
        <w:rPr>
          <w:rFonts w:ascii="Times New Roman" w:hAnsi="Times New Roman"/>
          <w:sz w:val="28"/>
          <w:szCs w:val="28"/>
        </w:rPr>
        <w:t xml:space="preserve">олее оперативно получить информацию об объектах недвижимости, сведения о которых внесены в государственный кадастр недвижимости, возможно в разделе «Электронные услуги и сервисы» - «Справочная информация об объектах недвижимости в режиме </w:t>
      </w:r>
      <w:r w:rsidRPr="00D22B0D">
        <w:rPr>
          <w:rFonts w:ascii="Times New Roman" w:hAnsi="Times New Roman"/>
          <w:sz w:val="28"/>
          <w:szCs w:val="28"/>
          <w:lang w:val="en-US"/>
        </w:rPr>
        <w:t>online</w:t>
      </w:r>
      <w:r w:rsidRPr="00D22B0D">
        <w:rPr>
          <w:rFonts w:ascii="Times New Roman" w:hAnsi="Times New Roman"/>
          <w:sz w:val="28"/>
          <w:szCs w:val="28"/>
        </w:rPr>
        <w:t xml:space="preserve">». Информацию можно запросить по кадастровому номеру или адресу объекта. </w:t>
      </w:r>
    </w:p>
    <w:p w:rsidR="00620C62" w:rsidRDefault="00620C62" w:rsidP="00620C6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формой справки предусмотрена возможность предоставления органом кадастрового учета сведений о кадастровой стоимости объекта недвижимости на определенную дату.</w:t>
      </w:r>
    </w:p>
    <w:p w:rsidR="00CC666F" w:rsidRPr="00620C62" w:rsidRDefault="00CC666F" w:rsidP="00620C62"/>
    <w:sectPr w:rsidR="00CC666F" w:rsidRPr="00620C62" w:rsidSect="00B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765A"/>
    <w:rsid w:val="00125920"/>
    <w:rsid w:val="004E5802"/>
    <w:rsid w:val="00620C62"/>
    <w:rsid w:val="00673BEA"/>
    <w:rsid w:val="007E453B"/>
    <w:rsid w:val="008B409A"/>
    <w:rsid w:val="009E765A"/>
    <w:rsid w:val="00BF0BDF"/>
    <w:rsid w:val="00CC666F"/>
    <w:rsid w:val="00D5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58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E580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59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25920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620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58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E580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MUHINA</cp:lastModifiedBy>
  <cp:revision>5</cp:revision>
  <cp:lastPrinted>2016-03-14T07:07:00Z</cp:lastPrinted>
  <dcterms:created xsi:type="dcterms:W3CDTF">2016-03-13T10:55:00Z</dcterms:created>
  <dcterms:modified xsi:type="dcterms:W3CDTF">2016-04-05T08:56:00Z</dcterms:modified>
</cp:coreProperties>
</file>